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3868" w:rsidRDefault="000D4F79">
      <w:pPr>
        <w:jc w:val="center"/>
      </w:pPr>
      <w:r>
        <w:t>C-PP High School Band Members and Parents</w:t>
      </w:r>
    </w:p>
    <w:p w:rsidR="00CD3868" w:rsidRDefault="000D4F79">
      <w:pPr>
        <w:jc w:val="center"/>
      </w:pPr>
      <w:r>
        <w:t>2017-2018 Band Trip</w:t>
      </w:r>
    </w:p>
    <w:p w:rsidR="00CD3868" w:rsidRDefault="000D4F79">
      <w:pPr>
        <w:jc w:val="center"/>
      </w:pPr>
      <w:r>
        <w:t xml:space="preserve">New Year’s Day Parade - London </w:t>
      </w:r>
    </w:p>
    <w:p w:rsidR="00CD3868" w:rsidRDefault="00CD3868"/>
    <w:p w:rsidR="00CD3868" w:rsidRDefault="000D4F79">
      <w:r>
        <w:t xml:space="preserve">Attached is a trip permission form and “Letter of Commitment” for the 2017-2018 C-PP High School Band Trip.  Please review the form and information regarding the trip.  There will be two dates for turn in of the attached “Letter of Commitment”.  Notaries will be present at these times to witness the signing of the letter.  </w:t>
      </w:r>
      <w:r>
        <w:rPr>
          <w:b/>
        </w:rPr>
        <w:t>Please note the “Letter of Commitment” must be signed in the presence of a Notary</w:t>
      </w:r>
      <w:r>
        <w:t>.  If you wish to sign the document prior to the turn in dates, you must have it signed by a notary at the time of signing.</w:t>
      </w:r>
    </w:p>
    <w:p w:rsidR="00CD3868" w:rsidRDefault="000D4F79">
      <w:pPr>
        <w:numPr>
          <w:ilvl w:val="0"/>
          <w:numId w:val="1"/>
        </w:numPr>
        <w:ind w:hanging="360"/>
        <w:contextualSpacing/>
      </w:pPr>
      <w:r>
        <w:t>November 16, 2016 at the High School Cafeteria from 5:15pm to 7pm</w:t>
      </w:r>
    </w:p>
    <w:p w:rsidR="00CD3868" w:rsidRDefault="000D4F79">
      <w:pPr>
        <w:numPr>
          <w:ilvl w:val="0"/>
          <w:numId w:val="1"/>
        </w:numPr>
        <w:ind w:hanging="360"/>
        <w:contextualSpacing/>
      </w:pPr>
      <w:r>
        <w:t>November 21, 2016 at the High School Cafeteria from 5:15pm to 7pm</w:t>
      </w:r>
    </w:p>
    <w:p w:rsidR="00CD3868" w:rsidRDefault="000D4F79">
      <w:pPr>
        <w:numPr>
          <w:ilvl w:val="0"/>
          <w:numId w:val="1"/>
        </w:numPr>
        <w:ind w:hanging="360"/>
        <w:contextualSpacing/>
      </w:pPr>
      <w:r>
        <w:t>Payment of Deposit is due by November 21, 2016.  It can be made on either of the dates listed above or placed in the black box in the band room along with your notarized commitment letter. Payments must have the notarized letter with them to be accepted.</w:t>
      </w:r>
    </w:p>
    <w:p w:rsidR="00CD3868" w:rsidRDefault="00CD3868"/>
    <w:p w:rsidR="00CD3868" w:rsidRDefault="000D4F79">
      <w:r>
        <w:t xml:space="preserve">Parents - We know that time is short and you are busy but we cannot do this without many volunteers. We are still in need of people to help populate the committees that are tasked with helping the CPP Band Boosters organize fundraising opportunities and events, plan the logistics for the trip, and assist with communication and cargo transportation.  If you are interested in volunteering, please contact Sheree McGannon at </w:t>
      </w:r>
      <w:hyperlink r:id="rId5">
        <w:r>
          <w:rPr>
            <w:color w:val="1155CC"/>
            <w:u w:val="single"/>
          </w:rPr>
          <w:t>shemcgannon@gmail.com</w:t>
        </w:r>
      </w:hyperlink>
      <w:r>
        <w:t xml:space="preserve"> or </w:t>
      </w:r>
      <w:hyperlink r:id="rId6">
        <w:r>
          <w:rPr>
            <w:color w:val="1155CC"/>
            <w:u w:val="single"/>
          </w:rPr>
          <w:t>cpphsband@gmail.com</w:t>
        </w:r>
      </w:hyperlink>
      <w:r>
        <w:t xml:space="preserve">. </w:t>
      </w:r>
    </w:p>
    <w:p w:rsidR="00CD3868" w:rsidRDefault="00CD3868"/>
    <w:p w:rsidR="00CD3868" w:rsidRDefault="000D4F79">
      <w:pPr>
        <w:spacing w:line="331" w:lineRule="auto"/>
      </w:pPr>
      <w:r>
        <w:rPr>
          <w:sz w:val="20"/>
          <w:szCs w:val="20"/>
        </w:rPr>
        <w:t>Payment Schedule:</w:t>
      </w:r>
    </w:p>
    <w:tbl>
      <w:tblPr>
        <w:tblStyle w:val="a"/>
        <w:tblW w:w="8865" w:type="dxa"/>
        <w:tblLayout w:type="fixed"/>
        <w:tblLook w:val="0600" w:firstRow="0" w:lastRow="0" w:firstColumn="0" w:lastColumn="0" w:noHBand="1" w:noVBand="1"/>
      </w:tblPr>
      <w:tblGrid>
        <w:gridCol w:w="2235"/>
        <w:gridCol w:w="1455"/>
        <w:gridCol w:w="5175"/>
      </w:tblGrid>
      <w:tr w:rsidR="00CD3868">
        <w:tc>
          <w:tcPr>
            <w:tcW w:w="223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CD3868" w:rsidRDefault="000D4F79">
            <w:pPr>
              <w:spacing w:line="331" w:lineRule="auto"/>
              <w:jc w:val="center"/>
            </w:pPr>
            <w:r>
              <w:rPr>
                <w:sz w:val="20"/>
                <w:szCs w:val="20"/>
                <w:shd w:val="clear" w:color="auto" w:fill="D9D9D9"/>
              </w:rPr>
              <w:t>Payment Date</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CD3868" w:rsidRDefault="000D4F79">
            <w:pPr>
              <w:spacing w:line="331" w:lineRule="auto"/>
            </w:pPr>
            <w:r>
              <w:rPr>
                <w:sz w:val="20"/>
                <w:szCs w:val="20"/>
                <w:shd w:val="clear" w:color="auto" w:fill="D9D9D9"/>
              </w:rPr>
              <w:t>Amount Due</w:t>
            </w:r>
          </w:p>
        </w:tc>
        <w:tc>
          <w:tcPr>
            <w:tcW w:w="517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CD3868" w:rsidRDefault="00CD3868"/>
        </w:tc>
      </w:tr>
      <w:tr w:rsidR="00CD3868">
        <w:trPr>
          <w:trHeight w:val="620"/>
        </w:trPr>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pPr>
            <w:r>
              <w:rPr>
                <w:sz w:val="20"/>
                <w:szCs w:val="20"/>
              </w:rPr>
              <w:t>November 21, 2016</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jc w:val="right"/>
            </w:pPr>
            <w:r>
              <w:rPr>
                <w:sz w:val="20"/>
                <w:szCs w:val="20"/>
              </w:rPr>
              <w:t>$200.00*</w:t>
            </w:r>
          </w:p>
        </w:tc>
        <w:tc>
          <w:tcPr>
            <w:tcW w:w="5175"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rPr>
                <w:sz w:val="20"/>
                <w:szCs w:val="20"/>
              </w:rPr>
            </w:pPr>
            <w:r>
              <w:rPr>
                <w:sz w:val="20"/>
                <w:szCs w:val="20"/>
              </w:rPr>
              <w:t>*$100 from the first deposit in non-refundable under any circumstances, the remainder is refundable up until February 1, 2017.  All other deposits are refundable until May 1, 2017.  No refunds will be made after that date.</w:t>
            </w:r>
          </w:p>
          <w:p w:rsidR="005F5EEC" w:rsidRDefault="005F5EEC">
            <w:pPr>
              <w:spacing w:line="331" w:lineRule="auto"/>
            </w:pPr>
          </w:p>
          <w:p w:rsidR="00CD3868" w:rsidRDefault="000D4F79">
            <w:pPr>
              <w:spacing w:line="331" w:lineRule="auto"/>
            </w:pPr>
            <w:r>
              <w:rPr>
                <w:b/>
                <w:sz w:val="20"/>
                <w:szCs w:val="20"/>
              </w:rPr>
              <w:t>Checks made payable to CPPHS Bands</w:t>
            </w:r>
          </w:p>
          <w:p w:rsidR="00CD3868" w:rsidRDefault="000D4F79" w:rsidP="00DD404C">
            <w:pPr>
              <w:spacing w:line="331" w:lineRule="auto"/>
            </w:pPr>
            <w:r>
              <w:rPr>
                <w:sz w:val="20"/>
                <w:szCs w:val="20"/>
              </w:rPr>
              <w:t xml:space="preserve">If you want to use funds from the student </w:t>
            </w:r>
            <w:proofErr w:type="gramStart"/>
            <w:r>
              <w:rPr>
                <w:sz w:val="20"/>
                <w:szCs w:val="20"/>
              </w:rPr>
              <w:t>account</w:t>
            </w:r>
            <w:proofErr w:type="gramEnd"/>
            <w:r>
              <w:rPr>
                <w:sz w:val="20"/>
                <w:szCs w:val="20"/>
              </w:rPr>
              <w:t xml:space="preserve"> you must notify Treasurer, </w:t>
            </w:r>
            <w:r w:rsidR="00DD404C">
              <w:rPr>
                <w:sz w:val="20"/>
                <w:szCs w:val="20"/>
              </w:rPr>
              <w:t>Janelle Meteer</w:t>
            </w:r>
            <w:bookmarkStart w:id="0" w:name="_GoBack"/>
            <w:bookmarkEnd w:id="0"/>
            <w:r>
              <w:rPr>
                <w:sz w:val="20"/>
                <w:szCs w:val="20"/>
              </w:rPr>
              <w:t xml:space="preserve">, in writing or by email to allocate the funds. </w:t>
            </w:r>
            <w:r w:rsidR="005F5EEC">
              <w:rPr>
                <w:sz w:val="20"/>
                <w:szCs w:val="20"/>
              </w:rPr>
              <w:t xml:space="preserve">There is an electronic form on the website at </w:t>
            </w:r>
            <w:hyperlink r:id="rId7" w:history="1">
              <w:r w:rsidR="005F5EEC" w:rsidRPr="002814E1">
                <w:rPr>
                  <w:rStyle w:val="Hyperlink"/>
                  <w:sz w:val="20"/>
                  <w:szCs w:val="20"/>
                </w:rPr>
                <w:t>www.cppbands.org</w:t>
              </w:r>
            </w:hyperlink>
            <w:r w:rsidR="005F5EEC">
              <w:rPr>
                <w:sz w:val="20"/>
                <w:szCs w:val="20"/>
              </w:rPr>
              <w:t xml:space="preserve"> under the London tab for submitting a request.</w:t>
            </w:r>
          </w:p>
        </w:tc>
      </w:tr>
      <w:tr w:rsidR="00CD3868">
        <w:trPr>
          <w:trHeight w:val="620"/>
        </w:trPr>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pPr>
            <w:r>
              <w:rPr>
                <w:sz w:val="20"/>
                <w:szCs w:val="20"/>
              </w:rPr>
              <w:t>February 6, 2017</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jc w:val="right"/>
            </w:pPr>
            <w:r>
              <w:rPr>
                <w:sz w:val="20"/>
                <w:szCs w:val="20"/>
              </w:rPr>
              <w:t>$400.00</w:t>
            </w:r>
          </w:p>
        </w:tc>
        <w:tc>
          <w:tcPr>
            <w:tcW w:w="5175" w:type="dxa"/>
            <w:vMerge/>
            <w:tcBorders>
              <w:bottom w:val="single" w:sz="6" w:space="0" w:color="000000"/>
              <w:right w:val="single" w:sz="6" w:space="0" w:color="000000"/>
            </w:tcBorders>
            <w:tcMar>
              <w:top w:w="100" w:type="dxa"/>
              <w:left w:w="100" w:type="dxa"/>
              <w:bottom w:w="100" w:type="dxa"/>
              <w:right w:w="100" w:type="dxa"/>
            </w:tcMar>
          </w:tcPr>
          <w:p w:rsidR="00CD3868" w:rsidRDefault="00CD3868"/>
        </w:tc>
      </w:tr>
      <w:tr w:rsidR="00CD3868">
        <w:trPr>
          <w:trHeight w:val="620"/>
        </w:trPr>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pPr>
            <w:r>
              <w:rPr>
                <w:sz w:val="20"/>
                <w:szCs w:val="20"/>
              </w:rPr>
              <w:t>May 8, 2017</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jc w:val="right"/>
            </w:pPr>
            <w:r>
              <w:rPr>
                <w:sz w:val="20"/>
                <w:szCs w:val="20"/>
              </w:rPr>
              <w:t>$600.00</w:t>
            </w:r>
          </w:p>
        </w:tc>
        <w:tc>
          <w:tcPr>
            <w:tcW w:w="5175" w:type="dxa"/>
            <w:vMerge/>
            <w:tcBorders>
              <w:bottom w:val="single" w:sz="6" w:space="0" w:color="000000"/>
              <w:right w:val="single" w:sz="6" w:space="0" w:color="000000"/>
            </w:tcBorders>
            <w:tcMar>
              <w:top w:w="100" w:type="dxa"/>
              <w:left w:w="100" w:type="dxa"/>
              <w:bottom w:w="100" w:type="dxa"/>
              <w:right w:w="100" w:type="dxa"/>
            </w:tcMar>
          </w:tcPr>
          <w:p w:rsidR="00CD3868" w:rsidRDefault="00CD3868"/>
        </w:tc>
      </w:tr>
      <w:tr w:rsidR="00CD3868">
        <w:trPr>
          <w:trHeight w:val="620"/>
        </w:trPr>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pPr>
            <w:r>
              <w:rPr>
                <w:sz w:val="20"/>
                <w:szCs w:val="20"/>
              </w:rPr>
              <w:t>September 8, 2017</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jc w:val="right"/>
            </w:pPr>
            <w:r>
              <w:rPr>
                <w:sz w:val="20"/>
                <w:szCs w:val="20"/>
              </w:rPr>
              <w:t>$1,000.00</w:t>
            </w:r>
          </w:p>
        </w:tc>
        <w:tc>
          <w:tcPr>
            <w:tcW w:w="5175" w:type="dxa"/>
            <w:vMerge/>
            <w:tcBorders>
              <w:bottom w:val="single" w:sz="6" w:space="0" w:color="000000"/>
              <w:right w:val="single" w:sz="6" w:space="0" w:color="000000"/>
            </w:tcBorders>
            <w:tcMar>
              <w:top w:w="100" w:type="dxa"/>
              <w:left w:w="100" w:type="dxa"/>
              <w:bottom w:w="100" w:type="dxa"/>
              <w:right w:w="100" w:type="dxa"/>
            </w:tcMar>
          </w:tcPr>
          <w:p w:rsidR="00CD3868" w:rsidRDefault="00CD3868"/>
        </w:tc>
      </w:tr>
      <w:tr w:rsidR="00CD3868">
        <w:trPr>
          <w:trHeight w:val="620"/>
        </w:trPr>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pPr>
            <w:r>
              <w:rPr>
                <w:sz w:val="20"/>
                <w:szCs w:val="20"/>
              </w:rPr>
              <w:t>October 30, 2017</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D3868" w:rsidRDefault="000D4F79">
            <w:pPr>
              <w:spacing w:line="331" w:lineRule="auto"/>
              <w:jc w:val="right"/>
            </w:pPr>
            <w:r>
              <w:rPr>
                <w:sz w:val="20"/>
                <w:szCs w:val="20"/>
              </w:rPr>
              <w:t>$795.00</w:t>
            </w:r>
          </w:p>
        </w:tc>
        <w:tc>
          <w:tcPr>
            <w:tcW w:w="5175" w:type="dxa"/>
            <w:vMerge/>
            <w:tcBorders>
              <w:bottom w:val="single" w:sz="6" w:space="0" w:color="000000"/>
              <w:right w:val="single" w:sz="6" w:space="0" w:color="000000"/>
            </w:tcBorders>
            <w:tcMar>
              <w:top w:w="100" w:type="dxa"/>
              <w:left w:w="100" w:type="dxa"/>
              <w:bottom w:w="100" w:type="dxa"/>
              <w:right w:w="100" w:type="dxa"/>
            </w:tcMar>
          </w:tcPr>
          <w:p w:rsidR="00CD3868" w:rsidRDefault="00CD3868"/>
        </w:tc>
      </w:tr>
    </w:tbl>
    <w:p w:rsidR="00CD3868" w:rsidRDefault="00CD3868"/>
    <w:p w:rsidR="00CD3868" w:rsidRDefault="00CD3868"/>
    <w:p w:rsidR="00CD3868" w:rsidRDefault="00CD3868"/>
    <w:p w:rsidR="00CD3868" w:rsidRDefault="000D4F79">
      <w:pPr>
        <w:jc w:val="center"/>
      </w:pPr>
      <w:r>
        <w:t xml:space="preserve">  </w:t>
      </w:r>
    </w:p>
    <w:sectPr w:rsidR="00CD38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02847"/>
    <w:multiLevelType w:val="multilevel"/>
    <w:tmpl w:val="BC686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68"/>
    <w:rsid w:val="000D4F79"/>
    <w:rsid w:val="00427706"/>
    <w:rsid w:val="005F5EEC"/>
    <w:rsid w:val="00914A49"/>
    <w:rsid w:val="00CD3868"/>
    <w:rsid w:val="00D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70F7"/>
  <w15:docId w15:val="{3CDABB2F-6A24-4935-92B3-BA145A0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F5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pb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phsband@gmail.com" TargetMode="External"/><Relationship Id="rId5" Type="http://schemas.openxmlformats.org/officeDocument/2006/relationships/hyperlink" Target="mailto:shemcganno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Pathways Inc.</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McGannon</dc:creator>
  <cp:lastModifiedBy>Windows User</cp:lastModifiedBy>
  <cp:revision>3</cp:revision>
  <dcterms:created xsi:type="dcterms:W3CDTF">2016-11-10T19:04:00Z</dcterms:created>
  <dcterms:modified xsi:type="dcterms:W3CDTF">2017-02-10T03:11:00Z</dcterms:modified>
</cp:coreProperties>
</file>